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B130D">
      <w:pPr>
        <w:spacing w:line="276" w:lineRule="auto"/>
        <w:ind w:firstLine="0" w:firstLineChars="0"/>
        <w:jc w:val="center"/>
        <w:rPr>
          <w:rFonts w:hint="eastAsia" w:ascii="方正小标宋简体" w:eastAsia="方正小标宋简体"/>
          <w:b/>
          <w:bCs/>
          <w:sz w:val="44"/>
          <w:szCs w:val="44"/>
        </w:rPr>
      </w:pPr>
      <w:bookmarkStart w:id="0" w:name="_Toc135853064"/>
      <w:r>
        <w:rPr>
          <w:rFonts w:hint="eastAsia" w:ascii="方正小标宋简体" w:eastAsia="方正小标宋简体"/>
          <w:b/>
          <w:bCs/>
          <w:sz w:val="44"/>
          <w:szCs w:val="44"/>
        </w:rPr>
        <w:t>武汉大学电子信息学院</w:t>
      </w:r>
    </w:p>
    <w:p w14:paraId="56D6CB9D">
      <w:pPr>
        <w:spacing w:line="276" w:lineRule="auto"/>
        <w:ind w:firstLine="0" w:firstLineChars="0"/>
        <w:jc w:val="center"/>
        <w:rPr>
          <w:rFonts w:hint="eastAsia" w:ascii="方正小标宋简体" w:eastAsia="方正小标宋简体"/>
          <w:b/>
          <w:bCs/>
          <w:sz w:val="44"/>
          <w:szCs w:val="44"/>
        </w:rPr>
      </w:pPr>
      <w:r>
        <w:rPr>
          <w:rFonts w:hint="eastAsia" w:ascii="方正小标宋简体" w:eastAsia="方正小标宋简体"/>
          <w:b/>
          <w:bCs/>
          <w:sz w:val="44"/>
          <w:szCs w:val="44"/>
        </w:rPr>
        <w:t>第二十</w:t>
      </w:r>
      <w:r>
        <w:rPr>
          <w:rFonts w:hint="eastAsia" w:ascii="方正小标宋简体" w:eastAsia="方正小标宋简体"/>
          <w:b/>
          <w:bCs/>
          <w:sz w:val="44"/>
          <w:szCs w:val="44"/>
          <w:lang w:val="en-US" w:eastAsia="zh-CN"/>
        </w:rPr>
        <w:t>六</w:t>
      </w:r>
      <w:r>
        <w:rPr>
          <w:rFonts w:hint="eastAsia" w:ascii="方正小标宋简体" w:eastAsia="方正小标宋简体"/>
          <w:b/>
          <w:bCs/>
          <w:sz w:val="44"/>
          <w:szCs w:val="44"/>
        </w:rPr>
        <w:t>次学生代表大会选举办法</w:t>
      </w:r>
    </w:p>
    <w:p w14:paraId="15B39FD8">
      <w:pPr>
        <w:spacing w:line="276" w:lineRule="auto"/>
        <w:ind w:firstLine="0" w:firstLineChars="0"/>
        <w:jc w:val="center"/>
        <w:rPr>
          <w:rFonts w:hint="eastAsia" w:ascii="方正小标宋简体" w:eastAsia="方正小标宋简体"/>
          <w:b/>
          <w:bCs/>
          <w:sz w:val="44"/>
          <w:szCs w:val="44"/>
        </w:rPr>
      </w:pPr>
      <w:r>
        <w:rPr>
          <w:rFonts w:hint="eastAsia" w:ascii="方正小标宋简体" w:eastAsia="方正小标宋简体"/>
          <w:b/>
          <w:bCs/>
          <w:sz w:val="44"/>
          <w:szCs w:val="44"/>
        </w:rPr>
        <w:t>（草案）</w:t>
      </w:r>
      <w:bookmarkEnd w:id="0"/>
    </w:p>
    <w:p w14:paraId="2707CE81">
      <w:pPr>
        <w:ind w:firstLine="640"/>
      </w:pPr>
      <w:r>
        <w:rPr>
          <w:rFonts w:hint="eastAsia"/>
        </w:rPr>
        <w:t>一、根据《普通高等学校学生（研究生）代表大会工作规定》等有关规定，制定本办法。</w:t>
      </w:r>
    </w:p>
    <w:p w14:paraId="7189E4B5">
      <w:pPr>
        <w:ind w:firstLine="640"/>
      </w:pPr>
      <w:r>
        <w:rPr>
          <w:rFonts w:hint="eastAsia"/>
        </w:rPr>
        <w:t>二、武汉大学电子信息学院第</w:t>
      </w:r>
      <w:r>
        <w:rPr>
          <w:rFonts w:hint="eastAsia"/>
          <w:lang w:eastAsia="zh-CN"/>
        </w:rPr>
        <w:t>二十六</w:t>
      </w:r>
      <w:r>
        <w:rPr>
          <w:rFonts w:hint="eastAsia"/>
        </w:rPr>
        <w:t>届学生会主席团成员由武汉大学电子信息学院第</w:t>
      </w:r>
      <w:r>
        <w:rPr>
          <w:rFonts w:hint="eastAsia"/>
          <w:lang w:eastAsia="zh-CN"/>
        </w:rPr>
        <w:t>二十六</w:t>
      </w:r>
      <w:r>
        <w:rPr>
          <w:rFonts w:hint="eastAsia"/>
        </w:rPr>
        <w:t>次学生代表大会选举产生，应选名额为3名。选举工作由大会主席团负责。</w:t>
      </w:r>
    </w:p>
    <w:p w14:paraId="5217D649">
      <w:pPr>
        <w:ind w:firstLine="640"/>
      </w:pPr>
      <w:r>
        <w:rPr>
          <w:rFonts w:hint="eastAsia"/>
        </w:rPr>
        <w:t>三、各班级团支部可推荐至多两名候选人提名人选。</w:t>
      </w:r>
    </w:p>
    <w:p w14:paraId="778482F6">
      <w:pPr>
        <w:ind w:firstLine="640"/>
      </w:pPr>
      <w:r>
        <w:rPr>
          <w:rFonts w:hint="eastAsia"/>
        </w:rPr>
        <w:t>四、第</w:t>
      </w:r>
      <w:r>
        <w:rPr>
          <w:rFonts w:hint="eastAsia"/>
          <w:lang w:eastAsia="zh-CN"/>
        </w:rPr>
        <w:t>二十六</w:t>
      </w:r>
      <w:r>
        <w:rPr>
          <w:rFonts w:hint="eastAsia"/>
        </w:rPr>
        <w:t>次学生代表大会筹备委员会（以下简称“筹委会”）资格审查组对各班级团支部候选人提名人选进行资格审查，并依据相关规定确定主席团成员候选人提名名单。相关人选建议名单经学院党委批准、学生代表大会表决通过后成为正式候选人名单。</w:t>
      </w:r>
    </w:p>
    <w:p w14:paraId="31A10C68">
      <w:pPr>
        <w:ind w:firstLine="640"/>
      </w:pPr>
      <w:r>
        <w:rPr>
          <w:rFonts w:hint="eastAsia"/>
        </w:rPr>
        <w:t>五、第</w:t>
      </w:r>
      <w:r>
        <w:rPr>
          <w:rFonts w:hint="eastAsia"/>
          <w:lang w:eastAsia="zh-CN"/>
        </w:rPr>
        <w:t>二十六</w:t>
      </w:r>
      <w:r>
        <w:rPr>
          <w:rFonts w:hint="eastAsia"/>
        </w:rPr>
        <w:t>届学生会主席团成员正式候选人按照事先抽签顺序进行五分钟主题个人展示</w:t>
      </w:r>
      <w:bookmarkStart w:id="1" w:name="_GoBack"/>
      <w:bookmarkEnd w:id="1"/>
      <w:r>
        <w:rPr>
          <w:rFonts w:hint="eastAsia"/>
        </w:rPr>
        <w:t>。</w:t>
      </w:r>
    </w:p>
    <w:p w14:paraId="0A65C122">
      <w:pPr>
        <w:ind w:firstLine="640"/>
      </w:pPr>
      <w:r>
        <w:rPr>
          <w:rFonts w:hint="eastAsia"/>
        </w:rPr>
        <w:t>六、第</w:t>
      </w:r>
      <w:r>
        <w:rPr>
          <w:rFonts w:hint="eastAsia"/>
          <w:lang w:eastAsia="zh-CN"/>
        </w:rPr>
        <w:t>二十六</w:t>
      </w:r>
      <w:r>
        <w:rPr>
          <w:rFonts w:hint="eastAsia"/>
        </w:rPr>
        <w:t>届学生会主席团成员由正式代表采用无记名的投票方式选出。候选人的差额不少于应选人数的2</w:t>
      </w:r>
      <w:r>
        <w:t>0</w:t>
      </w:r>
      <w:r>
        <w:rPr>
          <w:rFonts w:hint="eastAsia"/>
        </w:rPr>
        <w:t>%。</w:t>
      </w:r>
    </w:p>
    <w:p w14:paraId="7CAEF689">
      <w:pPr>
        <w:ind w:firstLine="640"/>
      </w:pPr>
      <w:r>
        <w:rPr>
          <w:rFonts w:hint="eastAsia"/>
        </w:rPr>
        <w:t>七、参加选举的正式代表必须超过应到会正式代表的三分之二方可进行选举。因故未出席会议的代表，不能委托他人代为投票。</w:t>
      </w:r>
    </w:p>
    <w:p w14:paraId="5F34E705">
      <w:pPr>
        <w:ind w:firstLine="640"/>
      </w:pPr>
      <w:r>
        <w:rPr>
          <w:rFonts w:hint="eastAsia"/>
        </w:rPr>
        <w:t>八、第</w:t>
      </w:r>
      <w:r>
        <w:rPr>
          <w:rFonts w:hint="eastAsia"/>
          <w:lang w:eastAsia="zh-CN"/>
        </w:rPr>
        <w:t>二十六</w:t>
      </w:r>
      <w:r>
        <w:rPr>
          <w:rFonts w:hint="eastAsia"/>
        </w:rPr>
        <w:t>次学生代表大会选举设</w:t>
      </w:r>
      <w:r>
        <w:rPr>
          <w:rFonts w:hint="eastAsia"/>
          <w:color w:val="000000" w:themeColor="text1"/>
          <w14:textFill>
            <w14:solidFill>
              <w14:schemeClr w14:val="tx1"/>
            </w14:solidFill>
          </w14:textFill>
        </w:rPr>
        <w:t>监票人</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名</w:t>
      </w:r>
      <w:r>
        <w:rPr>
          <w:rFonts w:hint="eastAsia"/>
        </w:rPr>
        <w:t>，设总监票人1名，由大会主席团提名，经大会通过后对学生代表大会选举过程进行监督。学生代表大会聘任计票工作人员若干名，由筹委会指定，经过培训后在监票人监督下进行工作。</w:t>
      </w:r>
    </w:p>
    <w:p w14:paraId="0B8F9166">
      <w:pPr>
        <w:ind w:firstLine="640"/>
      </w:pPr>
      <w:r>
        <w:rPr>
          <w:rFonts w:hint="eastAsia"/>
        </w:rPr>
        <w:t>九、选举前，监票人当场开封并清点选票，根据到会正式代表人数发放选票，剩余选票现场销毁。</w:t>
      </w:r>
    </w:p>
    <w:p w14:paraId="1DC99CB8">
      <w:pPr>
        <w:ind w:firstLine="640"/>
      </w:pPr>
      <w:r>
        <w:rPr>
          <w:rFonts w:hint="eastAsia"/>
        </w:rPr>
        <w:t>十、选举时，代表对于选票上的候选人，可以表示赞成，可以表示反对，也可以表示弃权。表示反对的，可以另选他人；表示弃权的，不可以另选他人。</w:t>
      </w:r>
    </w:p>
    <w:p w14:paraId="5A8E0E31">
      <w:pPr>
        <w:ind w:firstLine="640"/>
      </w:pPr>
      <w:r>
        <w:rPr>
          <w:rFonts w:hint="eastAsia"/>
        </w:rPr>
        <w:t>十一、收回的选票等于或少于发出的选票，选举有效。收回的选票多余发出的选票，选举无效，应重新选举。</w:t>
      </w:r>
    </w:p>
    <w:p w14:paraId="16C3555B">
      <w:pPr>
        <w:ind w:firstLine="640"/>
      </w:pPr>
      <w:r>
        <w:rPr>
          <w:rFonts w:hint="eastAsia"/>
        </w:rPr>
        <w:t>十二、候选人得票数超过应到会代表的半数时，始得当选。获得过半数选票的候选人的人数超过应选名额时，以得票多者当选。如遇票数相等不能确定当选人时，就票数相等的候选人再次投票，得票多者当选。当获得过半数选票的候选人的人数少于应选名额时，就不足的名额进行第二轮投票。</w:t>
      </w:r>
    </w:p>
    <w:p w14:paraId="5EAE3895">
      <w:pPr>
        <w:ind w:firstLine="640"/>
      </w:pPr>
      <w:r>
        <w:rPr>
          <w:rFonts w:hint="eastAsia"/>
        </w:rPr>
        <w:t>在第二轮投票时，根据第一轮得票数由多至少的顺序，按照1:</w:t>
      </w:r>
      <w:r>
        <w:t>2</w:t>
      </w:r>
      <w:r>
        <w:rPr>
          <w:rFonts w:hint="eastAsia"/>
        </w:rPr>
        <w:t>的差额比例确定第二轮候选人名单。获得过半数选票的候选人以得票多的当选。选举结果以两轮投票结果为准。</w:t>
      </w:r>
    </w:p>
    <w:p w14:paraId="5CBD92A1">
      <w:pPr>
        <w:ind w:firstLine="640"/>
      </w:pPr>
      <w:r>
        <w:rPr>
          <w:rFonts w:hint="eastAsia"/>
        </w:rPr>
        <w:t>十三、选举结束后，由总监票人向大会报告计票结果。由大会主持人宣布选举结果。当选的主席团成员以姓名笔画为序排列。</w:t>
      </w:r>
    </w:p>
    <w:p w14:paraId="6FAF16E8">
      <w:pPr>
        <w:ind w:firstLine="640"/>
      </w:pPr>
      <w:r>
        <w:rPr>
          <w:rFonts w:hint="eastAsia"/>
        </w:rPr>
        <w:t>十四、大会闭幕后，召开第</w:t>
      </w:r>
      <w:r>
        <w:rPr>
          <w:rFonts w:hint="eastAsia"/>
          <w:lang w:eastAsia="zh-CN"/>
        </w:rPr>
        <w:t>二十六</w:t>
      </w:r>
      <w:r>
        <w:rPr>
          <w:rFonts w:hint="eastAsia"/>
        </w:rPr>
        <w:t>届学生会主席团第一次会议，协商确定成员分工，报学院党委批准，报校学生会备案。</w:t>
      </w:r>
    </w:p>
    <w:p w14:paraId="2B0EBC1E">
      <w:pPr>
        <w:ind w:firstLine="640"/>
      </w:pPr>
      <w:r>
        <w:rPr>
          <w:rFonts w:hint="eastAsia"/>
        </w:rPr>
        <w:t>十五、本选举办法经武汉大学电子信息学院第</w:t>
      </w:r>
      <w:r>
        <w:rPr>
          <w:rFonts w:hint="eastAsia"/>
          <w:lang w:eastAsia="zh-CN"/>
        </w:rPr>
        <w:t>二十六</w:t>
      </w:r>
      <w:r>
        <w:rPr>
          <w:rFonts w:hint="eastAsia"/>
        </w:rPr>
        <w:t>次学生代表大会通过后生效。</w:t>
      </w:r>
    </w:p>
    <w:p w14:paraId="6F538BDC">
      <w:pPr>
        <w:ind w:firstLine="640"/>
      </w:pPr>
      <w:r>
        <w:rPr>
          <w:rFonts w:hint="eastAsia"/>
        </w:rPr>
        <w:t>十六、本选举办法由大会主席团负责解释。</w:t>
      </w:r>
    </w:p>
    <w:p w14:paraId="73296344">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cwNDcxNDExNjE2tTRS0lEKTi0uzszPAykwrAUA/XintywAAAA="/>
  </w:docVars>
  <w:rsids>
    <w:rsidRoot w:val="008C4548"/>
    <w:rsid w:val="003D6DBA"/>
    <w:rsid w:val="00414BB4"/>
    <w:rsid w:val="004527C6"/>
    <w:rsid w:val="008C4548"/>
    <w:rsid w:val="00C90EA1"/>
    <w:rsid w:val="00D425B0"/>
    <w:rsid w:val="389D4131"/>
    <w:rsid w:val="7628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10"/>
    <w:pPr>
      <w:ind w:firstLine="0" w:firstLineChars="0"/>
      <w:jc w:val="center"/>
      <w:outlineLvl w:val="0"/>
    </w:pPr>
    <w:rPr>
      <w:rFonts w:eastAsia="黑体" w:asciiTheme="majorHAnsi" w:hAnsiTheme="majorHAnsi" w:cstheme="majorBidi"/>
      <w:b/>
      <w:bCs/>
      <w:sz w:val="44"/>
      <w:szCs w:val="32"/>
    </w:rPr>
  </w:style>
  <w:style w:type="character" w:customStyle="1" w:styleId="5">
    <w:name w:val="标题 字符"/>
    <w:basedOn w:val="4"/>
    <w:link w:val="2"/>
    <w:qFormat/>
    <w:uiPriority w:val="10"/>
    <w:rPr>
      <w:rFonts w:eastAsia="黑体" w:asciiTheme="majorHAnsi" w:hAnsiTheme="majorHAnsi" w:cstheme="majorBidi"/>
      <w:b/>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1059</Words>
  <Characters>1063</Characters>
  <Lines>7</Lines>
  <Paragraphs>2</Paragraphs>
  <TotalTime>9</TotalTime>
  <ScaleCrop>false</ScaleCrop>
  <LinksUpToDate>false</LinksUpToDate>
  <CharactersWithSpaces>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2024-04-17T08:50:00Z</dcterms:created>
  <dc:creator>帅 张</dc:creator>
  <cp:lastModifiedBy>徐锦翔</cp:lastModifiedBy>
  <dcterms:modified xsi:type="dcterms:W3CDTF">2026-04-10T15:20:58Z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a9959dd4-747d-4d2b-b6d2-6841ddf80d93</vt:lpwstr>
  </property>
  <property fmtid="{D5CDD505-2E9C-101B-9397-08002B2CF9AE}" pid="3" name="KSOTemplateDocerSaveRecord">
    <vt:lpwstr>eyJoZGlkIjoiY2FlNTJhZDE4ZjBmYTkxZjJhMWZkOWU2YTc2ODI0ZGIiLCJ1c2VySWQiOiIxNzQ3OTI4MzA2In0=</vt:lpwstr>
  </property>
  <property fmtid="{D5CDD505-2E9C-101B-9397-08002B2CF9AE}" pid="4" name="KSOProductBuildVer">
    <vt:lpwstr>2052-12.1.0.25225</vt:lpwstr>
  </property>
  <property fmtid="{D5CDD505-2E9C-101B-9397-08002B2CF9AE}" pid="5" name="ICV">
    <vt:lpwstr>3D0672737FD64AD581F5EBDCF8F7C77A_12</vt:lpwstr>
  </property>
</Properties>
</file>