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DE60" w14:textId="77777777" w:rsidR="00CC65D4" w:rsidRPr="00CC65D4" w:rsidRDefault="00CC65D4" w:rsidP="00CC65D4">
      <w:pPr>
        <w:widowControl/>
        <w:shd w:val="clear" w:color="auto" w:fill="FFFFFF"/>
        <w:spacing w:after="75" w:line="660" w:lineRule="atLeast"/>
        <w:jc w:val="center"/>
        <w:outlineLvl w:val="0"/>
        <w:rPr>
          <w:rFonts w:ascii="SourceHanSansCN-Bold" w:eastAsia="宋体" w:hAnsi="SourceHanSansCN-Bold" w:cs="宋体"/>
          <w:b/>
          <w:bCs/>
          <w:color w:val="232323"/>
          <w:kern w:val="36"/>
          <w:sz w:val="45"/>
          <w:szCs w:val="45"/>
        </w:rPr>
      </w:pPr>
      <w:r w:rsidRPr="00CC65D4">
        <w:rPr>
          <w:rFonts w:ascii="SourceHanSansCN-Bold" w:eastAsia="宋体" w:hAnsi="SourceHanSansCN-Bold" w:cs="宋体"/>
          <w:b/>
          <w:bCs/>
          <w:color w:val="232323"/>
          <w:kern w:val="36"/>
          <w:sz w:val="45"/>
          <w:szCs w:val="45"/>
        </w:rPr>
        <w:t>网报单填报流程</w:t>
      </w:r>
    </w:p>
    <w:p w14:paraId="1D67C57F"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b/>
          <w:bCs/>
          <w:color w:val="333333"/>
          <w:kern w:val="0"/>
          <w:sz w:val="27"/>
          <w:szCs w:val="27"/>
        </w:rPr>
        <w:t>一、基本流程</w:t>
      </w:r>
    </w:p>
    <w:p w14:paraId="311059E0"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color w:val="333333"/>
          <w:kern w:val="0"/>
          <w:sz w:val="24"/>
          <w:szCs w:val="24"/>
        </w:rPr>
        <w:t>1.所有电子发票和金额800元及以上的纸质发票要求在财务信息平台进行发票验证，如无法验证的，可前往国家税务局网站https://inv-veri.chinatax.gov.cn查验并打印验证结果。区块链电子发票需要登录票据所属税务局网站查验。例如深圳市区块链电子发票查验需登录国家税务总局深圳市税务局网站shenzhen.chinatax.gov.cn，纳税服务——公众查询——发票真伪查验（区块链电子发票、通用机打发票等），录入发票代码、发票号码及开票方识别号等信息查验。财政电子票据可以在财政部全国财政电子票据查验平台进行查验并打印查验结果。</w:t>
      </w:r>
    </w:p>
    <w:p w14:paraId="5B54BDD1"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color w:val="333333"/>
          <w:kern w:val="0"/>
          <w:sz w:val="24"/>
          <w:szCs w:val="24"/>
        </w:rPr>
        <w:t>2.为保证付款成功，填写对方单位和个人账户信息时，请按照发票上的销售方信息填写收款单位和个人的账户信息。如果采取直接调取财务报账系统中已有收款方信息的方式，请注意再次核对，以避免系统中保存信息有误现象。</w:t>
      </w:r>
    </w:p>
    <w:p w14:paraId="5D02D3CA" w14:textId="1FC60529" w:rsidR="00CC65D4" w:rsidRPr="00CC65D4" w:rsidRDefault="00CC65D4" w:rsidP="00CC65D4">
      <w:pPr>
        <w:widowControl/>
        <w:shd w:val="clear" w:color="auto" w:fill="FFFFFF"/>
        <w:spacing w:before="75" w:after="75" w:line="540" w:lineRule="atLeast"/>
        <w:jc w:val="center"/>
        <w:rPr>
          <w:rFonts w:ascii="微软雅黑" w:eastAsia="微软雅黑" w:hAnsi="微软雅黑" w:cs="宋体" w:hint="eastAsia"/>
          <w:color w:val="333333"/>
          <w:kern w:val="0"/>
          <w:sz w:val="24"/>
          <w:szCs w:val="24"/>
        </w:rPr>
      </w:pPr>
      <w:r w:rsidRPr="00CC65D4">
        <w:rPr>
          <w:rFonts w:ascii="微软雅黑" w:eastAsia="微软雅黑" w:hAnsi="微软雅黑" w:cs="宋体"/>
          <w:noProof/>
          <w:color w:val="333333"/>
          <w:kern w:val="0"/>
          <w:sz w:val="24"/>
          <w:szCs w:val="24"/>
        </w:rPr>
        <w:drawing>
          <wp:inline distT="0" distB="0" distL="0" distR="0" wp14:anchorId="1B3AB43E" wp14:editId="5A4EE578">
            <wp:extent cx="5274310" cy="27895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2789555"/>
                    </a:xfrm>
                    <a:prstGeom prst="rect">
                      <a:avLst/>
                    </a:prstGeom>
                    <a:noFill/>
                    <a:ln>
                      <a:noFill/>
                    </a:ln>
                  </pic:spPr>
                </pic:pic>
              </a:graphicData>
            </a:graphic>
          </wp:inline>
        </w:drawing>
      </w:r>
    </w:p>
    <w:p w14:paraId="5083D68E"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b/>
          <w:bCs/>
          <w:color w:val="333333"/>
          <w:kern w:val="0"/>
          <w:sz w:val="27"/>
          <w:szCs w:val="27"/>
        </w:rPr>
        <w:t>二、项目授权</w:t>
      </w:r>
    </w:p>
    <w:p w14:paraId="6CCAEE2F"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color w:val="333333"/>
          <w:kern w:val="0"/>
          <w:sz w:val="24"/>
          <w:szCs w:val="24"/>
        </w:rPr>
        <w:lastRenderedPageBreak/>
        <w:t>非项目负责人须经授权才能进行网上填报操作。操作步骤如下：</w:t>
      </w:r>
    </w:p>
    <w:p w14:paraId="402070CB"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color w:val="333333"/>
          <w:kern w:val="0"/>
          <w:sz w:val="24"/>
          <w:szCs w:val="24"/>
        </w:rPr>
        <w:t>信息门户——财务信息平台——项目授权管理——项目授权——选择“授权系统”输入被授权人工号/学号——输入授权金额、授权时间——点击“授权”</w:t>
      </w:r>
    </w:p>
    <w:p w14:paraId="3793EEFE"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color w:val="333333"/>
          <w:kern w:val="0"/>
          <w:sz w:val="24"/>
          <w:szCs w:val="24"/>
        </w:rPr>
        <w:t>“授权系统”下拉框有网上报销、网上申报和网上查询三个授权选项，各自独立，需一一操作。</w:t>
      </w:r>
    </w:p>
    <w:p w14:paraId="4144588C"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b/>
          <w:bCs/>
          <w:color w:val="333333"/>
          <w:kern w:val="0"/>
          <w:sz w:val="27"/>
          <w:szCs w:val="27"/>
        </w:rPr>
        <w:t>本授权仅限于</w:t>
      </w:r>
      <w:proofErr w:type="gramStart"/>
      <w:r w:rsidRPr="00CC65D4">
        <w:rPr>
          <w:rFonts w:ascii="微软雅黑" w:eastAsia="微软雅黑" w:hAnsi="微软雅黑" w:cs="宋体" w:hint="eastAsia"/>
          <w:b/>
          <w:bCs/>
          <w:color w:val="333333"/>
          <w:kern w:val="0"/>
          <w:sz w:val="27"/>
          <w:szCs w:val="27"/>
        </w:rPr>
        <w:t>填写网</w:t>
      </w:r>
      <w:proofErr w:type="gramEnd"/>
      <w:r w:rsidRPr="00CC65D4">
        <w:rPr>
          <w:rFonts w:ascii="微软雅黑" w:eastAsia="微软雅黑" w:hAnsi="微软雅黑" w:cs="宋体" w:hint="eastAsia"/>
          <w:b/>
          <w:bCs/>
          <w:color w:val="333333"/>
          <w:kern w:val="0"/>
          <w:sz w:val="27"/>
          <w:szCs w:val="27"/>
        </w:rPr>
        <w:t>报单，报销</w:t>
      </w:r>
      <w:proofErr w:type="gramStart"/>
      <w:r w:rsidRPr="00CC65D4">
        <w:rPr>
          <w:rFonts w:ascii="微软雅黑" w:eastAsia="微软雅黑" w:hAnsi="微软雅黑" w:cs="宋体" w:hint="eastAsia"/>
          <w:b/>
          <w:bCs/>
          <w:color w:val="333333"/>
          <w:kern w:val="0"/>
          <w:sz w:val="27"/>
          <w:szCs w:val="27"/>
        </w:rPr>
        <w:t>单主管</w:t>
      </w:r>
      <w:proofErr w:type="gramEnd"/>
      <w:r w:rsidRPr="00CC65D4">
        <w:rPr>
          <w:rFonts w:ascii="微软雅黑" w:eastAsia="微软雅黑" w:hAnsi="微软雅黑" w:cs="宋体" w:hint="eastAsia"/>
          <w:b/>
          <w:bCs/>
          <w:color w:val="333333"/>
          <w:kern w:val="0"/>
          <w:sz w:val="27"/>
          <w:szCs w:val="27"/>
        </w:rPr>
        <w:t>人处仍需项目负责人或授权签字人签字。</w:t>
      </w:r>
    </w:p>
    <w:p w14:paraId="7605B744" w14:textId="13DD0C9E" w:rsidR="00CC65D4" w:rsidRDefault="00CC65D4" w:rsidP="00CC65D4">
      <w:pPr>
        <w:widowControl/>
        <w:shd w:val="clear" w:color="auto" w:fill="FFFFFF"/>
        <w:spacing w:before="75" w:after="75" w:line="540" w:lineRule="atLeast"/>
        <w:jc w:val="center"/>
        <w:rPr>
          <w:rFonts w:ascii="微软雅黑" w:eastAsia="微软雅黑" w:hAnsi="微软雅黑" w:cs="宋体"/>
          <w:color w:val="333333"/>
          <w:kern w:val="0"/>
          <w:sz w:val="24"/>
          <w:szCs w:val="24"/>
        </w:rPr>
      </w:pPr>
      <w:r w:rsidRPr="00CC65D4">
        <w:rPr>
          <w:rFonts w:ascii="微软雅黑" w:eastAsia="微软雅黑" w:hAnsi="微软雅黑" w:cs="宋体"/>
          <w:noProof/>
          <w:color w:val="333333"/>
          <w:kern w:val="0"/>
          <w:sz w:val="24"/>
          <w:szCs w:val="24"/>
        </w:rPr>
        <w:drawing>
          <wp:inline distT="0" distB="0" distL="0" distR="0" wp14:anchorId="362176FB" wp14:editId="44EBACC1">
            <wp:extent cx="3657600" cy="4819650"/>
            <wp:effectExtent l="0" t="0" r="0" b="0"/>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57600" cy="4819650"/>
                    </a:xfrm>
                    <a:prstGeom prst="rect">
                      <a:avLst/>
                    </a:prstGeom>
                    <a:noFill/>
                    <a:ln>
                      <a:noFill/>
                    </a:ln>
                  </pic:spPr>
                </pic:pic>
              </a:graphicData>
            </a:graphic>
          </wp:inline>
        </w:drawing>
      </w:r>
    </w:p>
    <w:p w14:paraId="2239C8DD" w14:textId="7CFC3C9C" w:rsidR="00CC65D4" w:rsidRDefault="00CC65D4" w:rsidP="00CC65D4">
      <w:pPr>
        <w:widowControl/>
        <w:shd w:val="clear" w:color="auto" w:fill="FFFFFF"/>
        <w:spacing w:before="75" w:after="75" w:line="540" w:lineRule="atLeast"/>
        <w:jc w:val="center"/>
        <w:rPr>
          <w:rFonts w:ascii="微软雅黑" w:eastAsia="微软雅黑" w:hAnsi="微软雅黑" w:cs="宋体"/>
          <w:color w:val="333333"/>
          <w:kern w:val="0"/>
          <w:sz w:val="24"/>
          <w:szCs w:val="24"/>
        </w:rPr>
      </w:pPr>
    </w:p>
    <w:p w14:paraId="73AE2168" w14:textId="77777777" w:rsidR="00CC65D4" w:rsidRPr="00CC65D4" w:rsidRDefault="00CC65D4" w:rsidP="00CC65D4">
      <w:pPr>
        <w:widowControl/>
        <w:shd w:val="clear" w:color="auto" w:fill="FFFFFF"/>
        <w:spacing w:before="75" w:after="75" w:line="540" w:lineRule="atLeast"/>
        <w:jc w:val="center"/>
        <w:rPr>
          <w:rFonts w:ascii="微软雅黑" w:eastAsia="微软雅黑" w:hAnsi="微软雅黑" w:cs="宋体" w:hint="eastAsia"/>
          <w:color w:val="333333"/>
          <w:kern w:val="0"/>
          <w:sz w:val="24"/>
          <w:szCs w:val="24"/>
        </w:rPr>
      </w:pPr>
    </w:p>
    <w:p w14:paraId="5454A5AF" w14:textId="77777777" w:rsidR="00CC65D4" w:rsidRPr="00CC65D4" w:rsidRDefault="00CC65D4" w:rsidP="00CC65D4">
      <w:pPr>
        <w:widowControl/>
        <w:shd w:val="clear" w:color="auto" w:fill="FFFFFF"/>
        <w:spacing w:before="75" w:after="75" w:line="540" w:lineRule="atLeast"/>
        <w:ind w:firstLine="480"/>
        <w:rPr>
          <w:rFonts w:ascii="微软雅黑" w:eastAsia="微软雅黑" w:hAnsi="微软雅黑" w:cs="宋体" w:hint="eastAsia"/>
          <w:color w:val="333333"/>
          <w:kern w:val="0"/>
          <w:sz w:val="24"/>
          <w:szCs w:val="24"/>
        </w:rPr>
      </w:pPr>
      <w:r w:rsidRPr="00CC65D4">
        <w:rPr>
          <w:rFonts w:ascii="微软雅黑" w:eastAsia="微软雅黑" w:hAnsi="微软雅黑" w:cs="宋体" w:hint="eastAsia"/>
          <w:b/>
          <w:bCs/>
          <w:color w:val="333333"/>
          <w:kern w:val="0"/>
          <w:sz w:val="27"/>
          <w:szCs w:val="27"/>
        </w:rPr>
        <w:lastRenderedPageBreak/>
        <w:t>三、财务信息平台网报单填报流程</w:t>
      </w:r>
    </w:p>
    <w:p w14:paraId="4E651FB0" w14:textId="62840B78" w:rsidR="00CC65D4" w:rsidRPr="00CC65D4" w:rsidRDefault="00CC65D4" w:rsidP="00CC65D4">
      <w:pPr>
        <w:widowControl/>
        <w:shd w:val="clear" w:color="auto" w:fill="FFFFFF"/>
        <w:spacing w:before="75" w:after="75" w:line="540" w:lineRule="atLeast"/>
        <w:jc w:val="center"/>
        <w:rPr>
          <w:rFonts w:ascii="微软雅黑" w:eastAsia="微软雅黑" w:hAnsi="微软雅黑" w:cs="宋体" w:hint="eastAsia"/>
          <w:color w:val="333333"/>
          <w:kern w:val="0"/>
          <w:sz w:val="24"/>
          <w:szCs w:val="24"/>
        </w:rPr>
      </w:pPr>
      <w:r w:rsidRPr="00CC65D4">
        <w:rPr>
          <w:rFonts w:ascii="微软雅黑" w:eastAsia="微软雅黑" w:hAnsi="微软雅黑" w:cs="宋体"/>
          <w:noProof/>
          <w:color w:val="333333"/>
          <w:kern w:val="0"/>
          <w:sz w:val="24"/>
          <w:szCs w:val="24"/>
        </w:rPr>
        <w:drawing>
          <wp:inline distT="0" distB="0" distL="0" distR="0" wp14:anchorId="3CDE4776" wp14:editId="0C8196D4">
            <wp:extent cx="942975" cy="2667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42975" cy="266700"/>
                    </a:xfrm>
                    <a:prstGeom prst="rect">
                      <a:avLst/>
                    </a:prstGeom>
                    <a:noFill/>
                    <a:ln>
                      <a:noFill/>
                    </a:ln>
                  </pic:spPr>
                </pic:pic>
              </a:graphicData>
            </a:graphic>
          </wp:inline>
        </w:drawing>
      </w:r>
    </w:p>
    <w:p w14:paraId="187D791C" w14:textId="2BD9CED2" w:rsidR="00CC65D4" w:rsidRPr="00CC65D4" w:rsidRDefault="00CC65D4" w:rsidP="00CC65D4">
      <w:pPr>
        <w:widowControl/>
        <w:shd w:val="clear" w:color="auto" w:fill="FFFFFF"/>
        <w:spacing w:before="75" w:after="75" w:line="540" w:lineRule="atLeast"/>
        <w:jc w:val="center"/>
        <w:rPr>
          <w:rFonts w:ascii="微软雅黑" w:eastAsia="微软雅黑" w:hAnsi="微软雅黑" w:cs="宋体" w:hint="eastAsia"/>
          <w:color w:val="333333"/>
          <w:kern w:val="0"/>
          <w:sz w:val="24"/>
          <w:szCs w:val="24"/>
        </w:rPr>
      </w:pPr>
      <w:r w:rsidRPr="00CC65D4">
        <w:rPr>
          <w:rFonts w:ascii="微软雅黑" w:eastAsia="微软雅黑" w:hAnsi="微软雅黑" w:cs="宋体"/>
          <w:noProof/>
          <w:color w:val="333333"/>
          <w:kern w:val="0"/>
          <w:sz w:val="24"/>
          <w:szCs w:val="24"/>
        </w:rPr>
        <w:drawing>
          <wp:inline distT="0" distB="0" distL="0" distR="0" wp14:anchorId="36685043" wp14:editId="7B920514">
            <wp:extent cx="5274310" cy="275336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2753360"/>
                    </a:xfrm>
                    <a:prstGeom prst="rect">
                      <a:avLst/>
                    </a:prstGeom>
                    <a:noFill/>
                    <a:ln>
                      <a:noFill/>
                    </a:ln>
                  </pic:spPr>
                </pic:pic>
              </a:graphicData>
            </a:graphic>
          </wp:inline>
        </w:drawing>
      </w:r>
    </w:p>
    <w:p w14:paraId="375C1FF8" w14:textId="77777777" w:rsidR="00527C11" w:rsidRDefault="00CC65D4"/>
    <w:sectPr w:rsidR="00527C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ourceHanSansCN-Bold">
    <w:altName w:val="Cambria"/>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5D4"/>
    <w:rsid w:val="000E2A58"/>
    <w:rsid w:val="00453762"/>
    <w:rsid w:val="00976FCA"/>
    <w:rsid w:val="00CC65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BD81"/>
  <w15:chartTrackingRefBased/>
  <w15:docId w15:val="{86ACA4FD-6BBC-420D-87AC-A50E80FBD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CC65D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C65D4"/>
    <w:rPr>
      <w:rFonts w:ascii="宋体" w:eastAsia="宋体" w:hAnsi="宋体" w:cs="宋体"/>
      <w:b/>
      <w:bCs/>
      <w:kern w:val="36"/>
      <w:sz w:val="48"/>
      <w:szCs w:val="48"/>
    </w:rPr>
  </w:style>
  <w:style w:type="character" w:styleId="a3">
    <w:name w:val="Hyperlink"/>
    <w:basedOn w:val="a0"/>
    <w:uiPriority w:val="99"/>
    <w:semiHidden/>
    <w:unhideWhenUsed/>
    <w:rsid w:val="00CC65D4"/>
    <w:rPr>
      <w:color w:val="0000FF"/>
      <w:u w:val="single"/>
    </w:rPr>
  </w:style>
  <w:style w:type="paragraph" w:customStyle="1" w:styleId="vsbcontentstart">
    <w:name w:val="vsbcontent_start"/>
    <w:basedOn w:val="a"/>
    <w:rsid w:val="00CC65D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CC65D4"/>
    <w:rPr>
      <w:b/>
      <w:bCs/>
    </w:rPr>
  </w:style>
  <w:style w:type="paragraph" w:styleId="a5">
    <w:name w:val="Normal (Web)"/>
    <w:basedOn w:val="a"/>
    <w:uiPriority w:val="99"/>
    <w:semiHidden/>
    <w:unhideWhenUsed/>
    <w:rsid w:val="00CC65D4"/>
    <w:pPr>
      <w:widowControl/>
      <w:spacing w:before="100" w:beforeAutospacing="1" w:after="100" w:afterAutospacing="1"/>
      <w:jc w:val="left"/>
    </w:pPr>
    <w:rPr>
      <w:rFonts w:ascii="宋体" w:eastAsia="宋体" w:hAnsi="宋体" w:cs="宋体"/>
      <w:kern w:val="0"/>
      <w:sz w:val="24"/>
      <w:szCs w:val="24"/>
    </w:rPr>
  </w:style>
  <w:style w:type="paragraph" w:customStyle="1" w:styleId="vsbcontentimg">
    <w:name w:val="vsbcontent_img"/>
    <w:basedOn w:val="a"/>
    <w:rsid w:val="00CC65D4"/>
    <w:pPr>
      <w:widowControl/>
      <w:spacing w:before="100" w:beforeAutospacing="1" w:after="100" w:afterAutospacing="1"/>
      <w:jc w:val="left"/>
    </w:pPr>
    <w:rPr>
      <w:rFonts w:ascii="宋体" w:eastAsia="宋体" w:hAnsi="宋体" w:cs="宋体"/>
      <w:kern w:val="0"/>
      <w:sz w:val="24"/>
      <w:szCs w:val="24"/>
    </w:rPr>
  </w:style>
  <w:style w:type="paragraph" w:customStyle="1" w:styleId="vsbcontentend">
    <w:name w:val="vsbcontent_end"/>
    <w:basedOn w:val="a"/>
    <w:rsid w:val="00CC65D4"/>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522277">
      <w:bodyDiv w:val="1"/>
      <w:marLeft w:val="0"/>
      <w:marRight w:val="0"/>
      <w:marTop w:val="0"/>
      <w:marBottom w:val="0"/>
      <w:divBdr>
        <w:top w:val="none" w:sz="0" w:space="0" w:color="auto"/>
        <w:left w:val="none" w:sz="0" w:space="0" w:color="auto"/>
        <w:bottom w:val="none" w:sz="0" w:space="0" w:color="auto"/>
        <w:right w:val="none" w:sz="0" w:space="0" w:color="auto"/>
      </w:divBdr>
      <w:divsChild>
        <w:div w:id="729770311">
          <w:marLeft w:val="0"/>
          <w:marRight w:val="0"/>
          <w:marTop w:val="0"/>
          <w:marBottom w:val="300"/>
          <w:divBdr>
            <w:top w:val="none" w:sz="0" w:space="0" w:color="auto"/>
            <w:left w:val="none" w:sz="0" w:space="0" w:color="auto"/>
            <w:bottom w:val="single" w:sz="6" w:space="11" w:color="DDDDDD"/>
            <w:right w:val="none" w:sz="0" w:space="0" w:color="auto"/>
          </w:divBdr>
          <w:divsChild>
            <w:div w:id="1389036742">
              <w:marLeft w:val="0"/>
              <w:marRight w:val="0"/>
              <w:marTop w:val="0"/>
              <w:marBottom w:val="0"/>
              <w:divBdr>
                <w:top w:val="none" w:sz="0" w:space="0" w:color="auto"/>
                <w:left w:val="none" w:sz="0" w:space="0" w:color="auto"/>
                <w:bottom w:val="none" w:sz="0" w:space="0" w:color="auto"/>
                <w:right w:val="none" w:sz="0" w:space="0" w:color="auto"/>
              </w:divBdr>
            </w:div>
            <w:div w:id="1429889479">
              <w:marLeft w:val="0"/>
              <w:marRight w:val="0"/>
              <w:marTop w:val="0"/>
              <w:marBottom w:val="0"/>
              <w:divBdr>
                <w:top w:val="none" w:sz="0" w:space="0" w:color="auto"/>
                <w:left w:val="none" w:sz="0" w:space="0" w:color="auto"/>
                <w:bottom w:val="none" w:sz="0" w:space="0" w:color="auto"/>
                <w:right w:val="none" w:sz="0" w:space="0" w:color="auto"/>
              </w:divBdr>
              <w:divsChild>
                <w:div w:id="8831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8345">
          <w:marLeft w:val="0"/>
          <w:marRight w:val="0"/>
          <w:marTop w:val="0"/>
          <w:marBottom w:val="0"/>
          <w:divBdr>
            <w:top w:val="none" w:sz="0" w:space="0" w:color="auto"/>
            <w:left w:val="none" w:sz="0" w:space="0" w:color="auto"/>
            <w:bottom w:val="none" w:sz="0" w:space="0" w:color="auto"/>
            <w:right w:val="none" w:sz="0" w:space="0" w:color="auto"/>
          </w:divBdr>
          <w:divsChild>
            <w:div w:id="211624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2025-03-13T09:24:00Z</dcterms:created>
  <dcterms:modified xsi:type="dcterms:W3CDTF">2025-03-13T09:25:00Z</dcterms:modified>
</cp:coreProperties>
</file>